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2026-0074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Dünne Asphaltdeckschichten in Kaltbauweise 2026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Straßenbauarbeiten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